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6DC89324" w:rsidR="001F7760" w:rsidRPr="000E3DA3" w:rsidRDefault="0051687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ОУП</w:t>
      </w:r>
      <w:r w:rsidR="00835244">
        <w:rPr>
          <w:b/>
          <w:bCs/>
          <w:sz w:val="28"/>
          <w:szCs w:val="28"/>
        </w:rPr>
        <w:t xml:space="preserve">.04 </w:t>
      </w:r>
      <w:r w:rsidR="007B48F4">
        <w:rPr>
          <w:b/>
          <w:bCs/>
          <w:sz w:val="28"/>
          <w:szCs w:val="28"/>
        </w:rPr>
        <w:t>Иностранный язык</w:t>
      </w:r>
    </w:p>
    <w:bookmarkEnd w:id="0"/>
    <w:p w14:paraId="58DAF5CB" w14:textId="19038841" w:rsidR="00E82B0C" w:rsidRPr="002A44F0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2A44F0" w:rsidRPr="002A44F0">
        <w:rPr>
          <w:b/>
          <w:bCs/>
          <w:sz w:val="28"/>
          <w:szCs w:val="28"/>
        </w:rPr>
        <w:t>Строительство и эксплуатация зданий и сооружений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40EF791E" w14:textId="77777777" w:rsidR="002A44F0" w:rsidRPr="008B2C62" w:rsidRDefault="002A44F0" w:rsidP="002A44F0">
      <w:pPr>
        <w:spacing w:line="360" w:lineRule="auto"/>
        <w:jc w:val="both"/>
        <w:outlineLvl w:val="2"/>
        <w:rPr>
          <w:bCs/>
          <w:sz w:val="24"/>
          <w:szCs w:val="24"/>
        </w:rPr>
      </w:pPr>
      <w:r w:rsidRPr="008B2C62">
        <w:rPr>
          <w:sz w:val="24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8B2C62">
        <w:rPr>
          <w:bCs/>
          <w:sz w:val="24"/>
          <w:szCs w:val="24"/>
        </w:rPr>
        <w:t xml:space="preserve"> утверждённого приказом Министерства образования и науки Российской Федерации от 10 января 2018  года № 2 </w:t>
      </w:r>
      <w:r w:rsidRPr="008B2C62">
        <w:rPr>
          <w:sz w:val="24"/>
          <w:szCs w:val="24"/>
        </w:rPr>
        <w:t xml:space="preserve"> </w:t>
      </w:r>
      <w:r w:rsidRPr="008B2C62">
        <w:rPr>
          <w:bCs/>
          <w:sz w:val="24"/>
          <w:szCs w:val="24"/>
        </w:rPr>
        <w:t xml:space="preserve">и </w:t>
      </w:r>
      <w:r w:rsidRPr="008B2C62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8B2C62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3FED7A0C" w14:textId="78AAE2F3" w:rsidR="00683BF1" w:rsidRPr="00BD61F5" w:rsidRDefault="00683BF1" w:rsidP="00BD61F5">
      <w:pPr>
        <w:rPr>
          <w:sz w:val="24"/>
          <w:szCs w:val="24"/>
          <w:u w:val="single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282BDD10" w:rsid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00F42ABF" w14:textId="77777777" w:rsidR="00835244" w:rsidRPr="00FB47B8" w:rsidRDefault="00835244" w:rsidP="00835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bookmarkStart w:id="1" w:name="_Hlk113975704"/>
      <w:r w:rsidRPr="00FB47B8">
        <w:rPr>
          <w:sz w:val="24"/>
          <w:szCs w:val="24"/>
        </w:rPr>
        <w:t xml:space="preserve">Содержание программы общеобразовательной дисциплины «Иностранный язык» направлено на достижение следующих целей: </w:t>
      </w:r>
      <w:bookmarkEnd w:id="1"/>
    </w:p>
    <w:p w14:paraId="32188FB2" w14:textId="77777777" w:rsidR="00835244" w:rsidRPr="00FB47B8" w:rsidRDefault="00835244" w:rsidP="0083524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14:paraId="734D5CE1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14:paraId="79F11870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6416E603" w14:textId="7119297D" w:rsidR="00835244" w:rsidRDefault="00835244" w:rsidP="00835244">
      <w:pPr>
        <w:pStyle w:val="a3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bookmarkStart w:id="2" w:name="_Hlk113618735"/>
      <w:r w:rsidRPr="00835244">
        <w:rPr>
          <w:sz w:val="24"/>
          <w:szCs w:val="24"/>
        </w:rPr>
        <w:t>Особое значение дисциплина имеет при формировании и развитии ОК</w:t>
      </w:r>
      <w:bookmarkEnd w:id="2"/>
      <w:r>
        <w:rPr>
          <w:sz w:val="24"/>
          <w:szCs w:val="24"/>
        </w:rPr>
        <w:t xml:space="preserve"> и ПК.</w:t>
      </w:r>
    </w:p>
    <w:p w14:paraId="6D598C3B" w14:textId="3490172D" w:rsidR="00835244" w:rsidRDefault="00835244" w:rsidP="00835244">
      <w:pPr>
        <w:suppressAutoHyphens/>
        <w:jc w:val="both"/>
        <w:rPr>
          <w:sz w:val="24"/>
          <w:szCs w:val="24"/>
        </w:rPr>
      </w:pPr>
    </w:p>
    <w:p w14:paraId="70471974" w14:textId="56C55DEC" w:rsidR="00835244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2A44F0">
        <w:rPr>
          <w:bCs/>
          <w:sz w:val="24"/>
          <w:szCs w:val="24"/>
        </w:rPr>
        <w:t xml:space="preserve"> 116</w:t>
      </w:r>
      <w:r>
        <w:rPr>
          <w:bCs/>
          <w:sz w:val="24"/>
          <w:szCs w:val="24"/>
        </w:rPr>
        <w:t xml:space="preserve"> часов</w:t>
      </w:r>
      <w:r w:rsidR="003233FC">
        <w:rPr>
          <w:bCs/>
          <w:sz w:val="24"/>
          <w:szCs w:val="24"/>
        </w:rPr>
        <w:t xml:space="preserve"> практических занятий. </w:t>
      </w:r>
      <w:r>
        <w:rPr>
          <w:bCs/>
          <w:sz w:val="24"/>
          <w:szCs w:val="24"/>
        </w:rPr>
        <w:t>Форма контроля – дифференцированный зачет</w:t>
      </w:r>
    </w:p>
    <w:p w14:paraId="72A85CBE" w14:textId="77777777" w:rsidR="00835244" w:rsidRDefault="00835244" w:rsidP="00835244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3FFACA8D" w14:textId="77777777" w:rsidR="00835244" w:rsidRPr="00C474CF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1B6BF836" w14:textId="20245717" w:rsid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Основное содержание.</w:t>
      </w:r>
    </w:p>
    <w:p w14:paraId="16D5E0AF" w14:textId="70CC67D8" w:rsidR="00835244" w:rsidRP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color w:val="000009"/>
          <w:sz w:val="24"/>
          <w:szCs w:val="24"/>
        </w:rPr>
        <w:t>Иностранный язык для общих целей.</w:t>
      </w:r>
    </w:p>
    <w:p w14:paraId="36B91703" w14:textId="610A99C6" w:rsidR="00E82B0C" w:rsidRPr="00614A72" w:rsidRDefault="00835244" w:rsidP="004D5909">
      <w:pPr>
        <w:pStyle w:val="TableParagraph"/>
        <w:numPr>
          <w:ilvl w:val="0"/>
          <w:numId w:val="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614A72">
        <w:rPr>
          <w:rFonts w:eastAsia="OfficinaSansBookC"/>
          <w:sz w:val="24"/>
          <w:szCs w:val="24"/>
        </w:rPr>
        <w:t>Иностра</w:t>
      </w:r>
      <w:r w:rsidR="00614A72" w:rsidRPr="00614A72">
        <w:rPr>
          <w:rFonts w:eastAsia="OfficinaSansBookC"/>
          <w:sz w:val="24"/>
          <w:szCs w:val="24"/>
        </w:rPr>
        <w:t>нный язык для специальных целей</w:t>
      </w:r>
      <w:r w:rsidR="00614A72">
        <w:rPr>
          <w:rFonts w:eastAsia="OfficinaSansBookC"/>
          <w:sz w:val="24"/>
          <w:szCs w:val="24"/>
        </w:rPr>
        <w:t>.</w:t>
      </w:r>
    </w:p>
    <w:sectPr w:rsidR="00E82B0C" w:rsidRPr="00614A72" w:rsidSect="00E82B0C">
      <w:footerReference w:type="first" r:id="rId7"/>
      <w:pgSz w:w="11900" w:h="16838"/>
      <w:pgMar w:top="1141" w:right="866" w:bottom="91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FD78" w14:textId="77777777" w:rsidR="006C6B85" w:rsidRDefault="006C6B85">
      <w:r>
        <w:separator/>
      </w:r>
    </w:p>
  </w:endnote>
  <w:endnote w:type="continuationSeparator" w:id="0">
    <w:p w14:paraId="0A4AD215" w14:textId="77777777" w:rsidR="006C6B85" w:rsidRDefault="006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1B79" w14:textId="77777777" w:rsidR="00AA15C4" w:rsidRDefault="006C6B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9E74" w14:textId="77777777" w:rsidR="006C6B85" w:rsidRDefault="006C6B85">
      <w:r>
        <w:separator/>
      </w:r>
    </w:p>
  </w:footnote>
  <w:footnote w:type="continuationSeparator" w:id="0">
    <w:p w14:paraId="741C6927" w14:textId="77777777" w:rsidR="006C6B85" w:rsidRDefault="006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D5483"/>
    <w:multiLevelType w:val="hybridMultilevel"/>
    <w:tmpl w:val="12709510"/>
    <w:lvl w:ilvl="0" w:tplc="2618D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07C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4F0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33FC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16870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4A72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B8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4F84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44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07E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42A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24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GB"/>
    </w:rPr>
  </w:style>
  <w:style w:type="character" w:customStyle="1" w:styleId="a7">
    <w:name w:val="Нижний колонтитул Знак"/>
    <w:basedOn w:val="a0"/>
    <w:link w:val="a6"/>
    <w:uiPriority w:val="99"/>
    <w:rsid w:val="00835244"/>
    <w:rPr>
      <w:rFonts w:ascii="Calibri" w:eastAsia="Calibri" w:hAnsi="Calibri" w:cs="Calibri"/>
      <w:lang w:eastAsia="en-GB"/>
    </w:rPr>
  </w:style>
  <w:style w:type="paragraph" w:customStyle="1" w:styleId="ConsPlusNormal">
    <w:name w:val="ConsPlusNormal"/>
    <w:rsid w:val="00835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8352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11</cp:revision>
  <dcterms:created xsi:type="dcterms:W3CDTF">2022-09-29T12:32:00Z</dcterms:created>
  <dcterms:modified xsi:type="dcterms:W3CDTF">2023-10-20T07:20:00Z</dcterms:modified>
</cp:coreProperties>
</file>